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A" w:rsidRDefault="003F11FA" w:rsidP="003F1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Registration Number: 0114</w:t>
      </w:r>
    </w:p>
    <w:p w:rsidR="00C67304" w:rsidRDefault="00C67304" w:rsidP="003F11FA">
      <w:pPr>
        <w:autoSpaceDE w:val="0"/>
        <w:autoSpaceDN w:val="0"/>
        <w:adjustRightInd w:val="0"/>
        <w:spacing w:after="0" w:line="240" w:lineRule="auto"/>
      </w:pPr>
      <w:r>
        <w:rPr>
          <w:rFonts w:ascii="Calibri-Bold" w:hAnsi="Calibri-Bold" w:cs="Calibri-Bold"/>
          <w:b/>
          <w:bCs/>
          <w:sz w:val="28"/>
          <w:szCs w:val="28"/>
        </w:rPr>
        <w:t>TOLANI MARITIME INSTITUTE, INDIA</w:t>
      </w:r>
    </w:p>
    <w:p w:rsidR="0027340B" w:rsidRDefault="003F11FA">
      <w:r>
        <w:rPr>
          <w:noProof/>
          <w:lang w:val="en-US"/>
        </w:rPr>
        <w:drawing>
          <wp:inline distT="0" distB="0" distL="0" distR="0">
            <wp:extent cx="5731510" cy="345442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67304">
        <w:rPr>
          <w:rFonts w:ascii="Calibri-Bold" w:hAnsi="Calibri-Bold" w:cs="Calibri-Bold"/>
          <w:b/>
          <w:bCs/>
          <w:color w:val="000000"/>
          <w:sz w:val="24"/>
          <w:szCs w:val="26"/>
        </w:rPr>
        <w:t>TEAM LEADER</w:t>
      </w:r>
      <w:r w:rsidRPr="00C67304">
        <w:rPr>
          <w:rFonts w:ascii="Calibri" w:hAnsi="Calibri" w:cs="Calibri"/>
          <w:color w:val="000000"/>
          <w:sz w:val="26"/>
          <w:szCs w:val="28"/>
        </w:rPr>
        <w:t>: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8"/>
          <w:szCs w:val="28"/>
        </w:rPr>
        <w:t>AMRIT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RAJ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Mob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+918698371499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FF"/>
          <w:sz w:val="24"/>
          <w:szCs w:val="24"/>
        </w:rPr>
        <w:t>dbgamrit@gmail.com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Undergraduate Student, Bachelor of Science in Marine Engineering.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Tolani Maritime Institute, Induri, Pune--‐410507, India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3F11FA" w:rsidRPr="00C67304" w:rsidRDefault="003F11FA" w:rsidP="003F1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Cs w:val="24"/>
        </w:rPr>
      </w:pPr>
      <w:r w:rsidRPr="00C67304">
        <w:rPr>
          <w:rFonts w:ascii="Calibri-Bold" w:hAnsi="Calibri-Bold" w:cs="Calibri-Bold"/>
          <w:b/>
          <w:bCs/>
          <w:color w:val="000000"/>
          <w:szCs w:val="24"/>
        </w:rPr>
        <w:t>TEAM MEMBERS’ CONTACT INFORMATION: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ANURAG ATTRI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>anurag.attri19@gmail.com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SHUBHAM CHOUDHARY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>connect.shubh@gmail.com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AKSHAT KUMAR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>axd.123@gmail.com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VAIBHAV SAXENA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>pk1saxena@gmail.com</w:t>
      </w:r>
    </w:p>
    <w:p w:rsidR="003F11FA" w:rsidRDefault="003F11FA" w:rsidP="003F11F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ARJUN SHIVACH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>shivacharjun@gmail.com</w:t>
      </w:r>
    </w:p>
    <w:p w:rsidR="003F11FA" w:rsidRDefault="003F11FA" w:rsidP="00700E05">
      <w:pPr>
        <w:autoSpaceDE w:val="0"/>
        <w:autoSpaceDN w:val="0"/>
        <w:adjustRightInd w:val="0"/>
        <w:spacing w:after="0" w:line="240" w:lineRule="auto"/>
      </w:pPr>
    </w:p>
    <w:p w:rsidR="00700E05" w:rsidRDefault="00700E05" w:rsidP="00700E0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ABSTRACT</w:t>
      </w:r>
    </w:p>
    <w:p w:rsidR="00700E05" w:rsidRDefault="00700E05" w:rsidP="00700E0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00E05" w:rsidRPr="00C67304" w:rsidRDefault="00700E05" w:rsidP="00C6730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67304">
        <w:rPr>
          <w:sz w:val="24"/>
        </w:rPr>
        <w:t xml:space="preserve">The designed ferry is a </w:t>
      </w:r>
      <w:r w:rsidRPr="00C67304">
        <w:rPr>
          <w:b/>
          <w:sz w:val="24"/>
        </w:rPr>
        <w:t>Monohull</w:t>
      </w:r>
      <w:r w:rsidRPr="00C67304">
        <w:rPr>
          <w:sz w:val="24"/>
        </w:rPr>
        <w:t xml:space="preserve"> with </w:t>
      </w:r>
      <w:r w:rsidR="00C67304">
        <w:rPr>
          <w:sz w:val="24"/>
        </w:rPr>
        <w:t xml:space="preserve">Nose Berthing and </w:t>
      </w:r>
      <w:r w:rsidRPr="00C67304">
        <w:rPr>
          <w:b/>
          <w:sz w:val="24"/>
        </w:rPr>
        <w:t>Diesel Electric Propulsion</w:t>
      </w:r>
      <w:r w:rsidRPr="00C67304">
        <w:rPr>
          <w:sz w:val="24"/>
        </w:rPr>
        <w:t xml:space="preserve">. Safety and affordability have been the key concerns during the design. Additional innovative features including </w:t>
      </w:r>
      <w:r w:rsidRPr="00C67304">
        <w:rPr>
          <w:b/>
          <w:sz w:val="24"/>
        </w:rPr>
        <w:t>Load Cell</w:t>
      </w:r>
      <w:r w:rsidRPr="00C67304">
        <w:rPr>
          <w:sz w:val="24"/>
        </w:rPr>
        <w:t xml:space="preserve"> dependent Engine Interlock to prevent overloading, and Athwartship Truck </w:t>
      </w:r>
      <w:r w:rsidR="00C67304" w:rsidRPr="00C67304">
        <w:rPr>
          <w:sz w:val="24"/>
        </w:rPr>
        <w:t xml:space="preserve">Traversing </w:t>
      </w:r>
      <w:r w:rsidRPr="00C67304">
        <w:rPr>
          <w:sz w:val="24"/>
        </w:rPr>
        <w:t>Mechanism (</w:t>
      </w:r>
      <w:r w:rsidRPr="00C67304">
        <w:rPr>
          <w:b/>
          <w:sz w:val="24"/>
        </w:rPr>
        <w:t>ATTM</w:t>
      </w:r>
      <w:r w:rsidRPr="00C67304">
        <w:rPr>
          <w:sz w:val="24"/>
        </w:rPr>
        <w:t xml:space="preserve">) to reduce the loading time at ports have also been incorporated. The ferry is capable of carrying </w:t>
      </w:r>
      <w:r w:rsidRPr="00C67304">
        <w:rPr>
          <w:b/>
          <w:sz w:val="24"/>
        </w:rPr>
        <w:t>16 trucks</w:t>
      </w:r>
      <w:r w:rsidRPr="00C67304">
        <w:rPr>
          <w:sz w:val="24"/>
        </w:rPr>
        <w:t xml:space="preserve"> in addition to the required number of passengers and has been proved </w:t>
      </w:r>
      <w:r w:rsidRPr="00C67304">
        <w:rPr>
          <w:b/>
          <w:sz w:val="24"/>
        </w:rPr>
        <w:t>stable for twice the capacity</w:t>
      </w:r>
      <w:r w:rsidRPr="00C67304">
        <w:rPr>
          <w:sz w:val="24"/>
        </w:rPr>
        <w:t xml:space="preserve"> under overload</w:t>
      </w:r>
      <w:r w:rsidR="00C67304">
        <w:rPr>
          <w:sz w:val="24"/>
        </w:rPr>
        <w:t>ed</w:t>
      </w:r>
      <w:r w:rsidRPr="00C67304">
        <w:rPr>
          <w:sz w:val="24"/>
        </w:rPr>
        <w:t xml:space="preserve"> conditions. The cost of the ferry comes to be around </w:t>
      </w:r>
      <w:r w:rsidRPr="00C67304">
        <w:rPr>
          <w:b/>
          <w:sz w:val="24"/>
        </w:rPr>
        <w:t>USD 1.16 million</w:t>
      </w:r>
      <w:r w:rsidR="00C67304" w:rsidRPr="00C67304">
        <w:rPr>
          <w:sz w:val="24"/>
        </w:rPr>
        <w:t xml:space="preserve">, and the </w:t>
      </w:r>
      <w:r w:rsidR="00C67304" w:rsidRPr="00C67304">
        <w:rPr>
          <w:b/>
          <w:sz w:val="24"/>
        </w:rPr>
        <w:t>IRR</w:t>
      </w:r>
      <w:r w:rsidR="00C67304" w:rsidRPr="00C67304">
        <w:rPr>
          <w:sz w:val="24"/>
        </w:rPr>
        <w:t xml:space="preserve"> method for investment appraisal has been used to prove it as an economically sound business model</w:t>
      </w:r>
      <w:r w:rsidR="00C67304">
        <w:rPr>
          <w:sz w:val="24"/>
        </w:rPr>
        <w:t>.</w:t>
      </w:r>
    </w:p>
    <w:sectPr w:rsidR="00700E05" w:rsidRPr="00C67304" w:rsidSect="00273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A"/>
    <w:rsid w:val="00084020"/>
    <w:rsid w:val="0027340B"/>
    <w:rsid w:val="003F11FA"/>
    <w:rsid w:val="00565894"/>
    <w:rsid w:val="00700E05"/>
    <w:rsid w:val="00C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Roberta Weisbrod</cp:lastModifiedBy>
  <cp:revision>2</cp:revision>
  <dcterms:created xsi:type="dcterms:W3CDTF">2014-09-18T19:17:00Z</dcterms:created>
  <dcterms:modified xsi:type="dcterms:W3CDTF">2014-09-18T19:17:00Z</dcterms:modified>
</cp:coreProperties>
</file>